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27D52" w14:textId="455BE733" w:rsidR="00974695" w:rsidRPr="006A35A5" w:rsidRDefault="00974695" w:rsidP="006A35A5">
      <w:pPr>
        <w:spacing w:after="0"/>
        <w:rPr>
          <w:rFonts w:ascii="TH SarabunIT๙" w:hAnsi="TH SarabunIT๙" w:cs="TH SarabunIT๙" w:hint="cs"/>
          <w:b/>
          <w:bCs/>
          <w:sz w:val="40"/>
          <w:szCs w:val="40"/>
        </w:rPr>
      </w:pPr>
      <w:r w:rsidRPr="00E83FFC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6704" behindDoc="1" locked="0" layoutInCell="1" allowOverlap="1" wp14:anchorId="2A63E7CA" wp14:editId="16CCC3E0">
            <wp:simplePos x="0" y="0"/>
            <wp:positionH relativeFrom="margin">
              <wp:posOffset>2531110</wp:posOffset>
            </wp:positionH>
            <wp:positionV relativeFrom="paragraph">
              <wp:posOffset>0</wp:posOffset>
            </wp:positionV>
            <wp:extent cx="675005" cy="746760"/>
            <wp:effectExtent l="0" t="0" r="0" b="0"/>
            <wp:wrapSquare wrapText="bothSides"/>
            <wp:docPr id="2" name="รูปภาพ 2" descr="รูปภาพประกอบด้วย ร่าง, การวาดภาพ, ศิลปะการใช้เส้น, ภาพตัด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ร่าง, การวาดภาพ, ศิลปะการใช้เส้น, ภาพตัดปะ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33DD9" w14:textId="2C189084" w:rsidR="00974695" w:rsidRDefault="00974695" w:rsidP="00504886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3E377F51" w14:textId="77777777" w:rsidR="00974695" w:rsidRPr="00E83FFC" w:rsidRDefault="00974695" w:rsidP="00504886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14CEF9CA" w14:textId="212AD17E" w:rsidR="00504886" w:rsidRPr="006A35A5" w:rsidRDefault="00504886" w:rsidP="0050488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A35A5">
        <w:rPr>
          <w:rFonts w:ascii="TH SarabunIT๙" w:hAnsi="TH SarabunIT๙" w:cs="TH SarabunIT๙"/>
          <w:b/>
          <w:bCs/>
          <w:sz w:val="32"/>
          <w:szCs w:val="32"/>
          <w:cs/>
        </w:rPr>
        <w:t>คำสั่งสถานีตำรวจภูธร</w:t>
      </w:r>
      <w:r w:rsidR="006A35A5" w:rsidRPr="006A35A5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ควนเนียง</w:t>
      </w:r>
    </w:p>
    <w:p w14:paraId="635164CB" w14:textId="3EF5E1BB" w:rsidR="00504886" w:rsidRPr="006A35A5" w:rsidRDefault="00504886" w:rsidP="0050488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A35A5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6A35A5" w:rsidRPr="006A35A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103</w:t>
      </w:r>
      <w:r w:rsidRPr="006A35A5">
        <w:rPr>
          <w:rFonts w:ascii="TH SarabunIT๙" w:hAnsi="TH SarabunIT๙" w:cs="TH SarabunIT๙"/>
          <w:b/>
          <w:bCs/>
          <w:sz w:val="32"/>
          <w:szCs w:val="32"/>
          <w:cs/>
        </w:rPr>
        <w:t>/</w:t>
      </w:r>
      <w:r w:rsidR="000520C6" w:rsidRPr="006A35A5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44949FE6" w14:textId="77777777" w:rsidR="00504886" w:rsidRPr="006A35A5" w:rsidRDefault="00504886" w:rsidP="0050488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A35A5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คำสั่งแต่งตั้งคณะทำงานขับเคลื่อนและกำกับติดตามการประเมินคุณธรรมและความโปร่งใส</w:t>
      </w:r>
    </w:p>
    <w:p w14:paraId="14C70E41" w14:textId="77777777" w:rsidR="00504886" w:rsidRPr="006A35A5" w:rsidRDefault="00504886" w:rsidP="0050488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A35A5">
        <w:rPr>
          <w:rFonts w:ascii="TH SarabunIT๙" w:hAnsi="TH SarabunIT๙" w:cs="TH SarabunIT๙"/>
          <w:b/>
          <w:bCs/>
          <w:sz w:val="32"/>
          <w:szCs w:val="32"/>
          <w:cs/>
        </w:rPr>
        <w:t>ในการดำเนินงานของหน่วยงานภาครัฐ (</w:t>
      </w:r>
      <w:r w:rsidRPr="006A35A5">
        <w:rPr>
          <w:rFonts w:ascii="TH SarabunIT๙" w:hAnsi="TH SarabunIT๙" w:cs="TH SarabunIT๙"/>
          <w:b/>
          <w:bCs/>
          <w:sz w:val="32"/>
          <w:szCs w:val="32"/>
        </w:rPr>
        <w:t>Integrity &amp; Transparency Assessment</w:t>
      </w:r>
      <w:r w:rsidRPr="006A3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 w:rsidRPr="006A35A5">
        <w:rPr>
          <w:rFonts w:ascii="TH SarabunIT๙" w:hAnsi="TH SarabunIT๙" w:cs="TH SarabunIT๙"/>
          <w:b/>
          <w:bCs/>
          <w:sz w:val="32"/>
          <w:szCs w:val="32"/>
        </w:rPr>
        <w:t>ITA</w:t>
      </w:r>
      <w:r w:rsidRPr="006A35A5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337A82F8" w14:textId="2ABC8BAC" w:rsidR="00504886" w:rsidRPr="006A35A5" w:rsidRDefault="00C22202" w:rsidP="0050488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highlight w:val="yellow"/>
        </w:rPr>
      </w:pPr>
      <w:r w:rsidRPr="006A35A5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 w:rsidR="006A35A5" w:rsidRPr="006A35A5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6A35A5" w:rsidRPr="006A35A5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ควนเนียง</w:t>
      </w:r>
      <w:r w:rsidR="00504886" w:rsidRPr="006A35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ประจำปีงบประมาณ พ.ศ. </w:t>
      </w:r>
      <w:r w:rsidR="000520C6" w:rsidRPr="006A35A5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42CCD8F2" w14:textId="77777777" w:rsidR="00504886" w:rsidRPr="00E83FFC" w:rsidRDefault="00504886" w:rsidP="00504886">
      <w:pPr>
        <w:spacing w:before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pacing w:val="8"/>
          <w:sz w:val="32"/>
          <w:szCs w:val="32"/>
        </w:rPr>
      </w:pPr>
      <w:r w:rsidRPr="00E83FFC">
        <w:rPr>
          <w:rFonts w:ascii="TH SarabunIT๙" w:eastAsia="Calibri" w:hAnsi="TH SarabunIT๙" w:cs="TH SarabunIT๙"/>
          <w:noProof/>
          <w:color w:val="000000" w:themeColor="text1"/>
          <w:spacing w:val="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2A62D9" wp14:editId="351F0376">
                <wp:simplePos x="0" y="0"/>
                <wp:positionH relativeFrom="column">
                  <wp:posOffset>2181388</wp:posOffset>
                </wp:positionH>
                <wp:positionV relativeFrom="paragraph">
                  <wp:posOffset>163691</wp:posOffset>
                </wp:positionV>
                <wp:extent cx="1476732" cy="0"/>
                <wp:effectExtent l="0" t="0" r="0" b="0"/>
                <wp:wrapNone/>
                <wp:docPr id="1118728790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732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5863EA" id="ตัวเชื่อมต่อตรง 3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75pt,12.9pt" to="288.0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" strokecolor="black [3213]"/>
            </w:pict>
          </mc:Fallback>
        </mc:AlternateContent>
      </w:r>
    </w:p>
    <w:p w14:paraId="1E53B496" w14:textId="77777777" w:rsidR="006A35A5" w:rsidRDefault="006A35A5" w:rsidP="00603658">
      <w:pPr>
        <w:spacing w:line="240" w:lineRule="auto"/>
        <w:ind w:firstLine="1134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</w:rPr>
      </w:pPr>
      <w:r w:rsidRPr="006A35A5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ด้วย สำนักงานตำรวจแห่งชาติ และสำนักงานคณะกรรมการป้องกันและปราบปรามการทุจริตแห่งชาติ ได้ขยายการประเมินคุณธรรมและความโปร่งใสในการดำเนินงานของหน่วยงานภาครัฐ (</w:t>
      </w:r>
      <w:r w:rsidRPr="006A35A5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 xml:space="preserve">Integrity &amp; Transparency Assessment : ITA) </w:t>
      </w:r>
      <w:r w:rsidRPr="006A35A5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ลงสู่สถานีตำรวจทั่วประเทศ ในปีงบประมาณ พ.ศ.๒๕๖๙ เป็นการยกระดับและพัฒนามาตรการด้านการส่งเสริมคุณธรรมและความโปร่งใสในการดำเนินงานของสถานีตำรวจทั่วประเทศ ทั้งในระดับนโยบายและระดับปฏิบัติ ให้บรรลุเป้าหมายแผนปฏิบัติการต่อต้านการทุจริตและประพฤติมิชอบภายในปีงบประมาณ พ.ศ.๒๕๗๐ โดยมีเป้าหมายให้หน่วยงานที่เข้าร่วมการประเมินคุณธรรมและความโปร่งใสในการดำเนินงานของหน่วยงานภาครัฐ ผ่านเกณฑ์ (๘๕ คะแนนขึ้นไป) จำนวนไม่น้อยกว่า ร้อยละ ๑๐๐ โดยมีสำนักงานคณะกรรมการป้องกันและปราบปรามการทุจริตแห่งชาติ (สำนักงาน ป.ป.ช.) เป็นหน่วยรับผิดชอบหลัก อีกทั้ง เพื่อเป็นการรองรับการดำเนินงานในเรื่องดังกล่าว ตามคำสั่งสำนักงานตำรวจแห่งชาติ ที่ ๗๖/๒๕๖๙ ลงวันที่ ๒๐ กุมภาพันธ์ ๒๕๖๙ สั่งการของตำรวจภูธรภาค ๙ และคำสั่งตำรวจภูธรจังหวัดสงขลา ที่ ๒๓๙/๒๕๖๙ ลงวันที่ ๑๓ มีนาคม ๒๕๖๙ ในเรื่องดังกล่าว</w:t>
      </w:r>
    </w:p>
    <w:p w14:paraId="5ADFF7B7" w14:textId="77777777" w:rsidR="006A35A5" w:rsidRDefault="006A35A5" w:rsidP="006A35A5">
      <w:pPr>
        <w:spacing w:after="0" w:line="240" w:lineRule="auto"/>
        <w:ind w:firstLine="1134"/>
        <w:jc w:val="thaiDistribute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6A35A5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ดังนั้น เพื่อให้การดำเนินการบรรลุเป้าหมายตามแผนปฏิบัติการต่อต้านการทุจริตและประพฤติมิชอบ ภายในปีงบประมาณ พ.ศ.๒๕๗๐ และความต่อเนื่องในการประเมินคุณธรรมและความโปร่งใสในการดำเนินงานของหน่วยงานภาครัฐ (</w:t>
      </w:r>
      <w:r w:rsidRPr="006A35A5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 xml:space="preserve">Integrity &amp; Transparency Assessment: ITA) </w:t>
      </w:r>
      <w:r w:rsidRPr="006A35A5"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  <w:t>ของสถานีตำรวจภูธรควนเนียง จังหวัดสงขลา ประจำปีงบประมาณ พ.ศ.๒๕๖๙ บรรลุตามเป้าหมายดังกล่าว และเพื่อเป็นการรองรับการดำเนินงานตามที่ผู้บังคับบัญชามอบหมาย จึงแต่งตั้งคณะทำงานขับเคลื่อนการประเมินคุณธรรมและความโปร่งใสในการดำเนินงานของสถานีตำรวจภูธรควนเนียง จังหวัดสงขลา โดยมีองค์ประกอบและอำนาจหน้าที่ ดังนี้</w:t>
      </w:r>
    </w:p>
    <w:p w14:paraId="58A34167" w14:textId="7802C94A" w:rsidR="00504886" w:rsidRPr="006A35A5" w:rsidRDefault="00504886" w:rsidP="006A35A5">
      <w:pPr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6A35A5">
        <w:rPr>
          <w:rFonts w:ascii="TH SarabunIT๙" w:eastAsia="Calibri" w:hAnsi="TH SarabunIT๙" w:cs="TH SarabunIT๙"/>
          <w:sz w:val="32"/>
          <w:szCs w:val="32"/>
          <w:cs/>
        </w:rPr>
        <w:t xml:space="preserve">1. </w:t>
      </w:r>
      <w:r w:rsidR="006A35A5" w:rsidRPr="006A35A5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ผู้กำกับการสถานีตำรวจภูธรควนเนียง</w:t>
      </w:r>
      <w:r w:rsidRPr="006A35A5">
        <w:rPr>
          <w:rFonts w:ascii="TH SarabunIT๙" w:hAnsi="TH SarabunIT๙" w:cs="TH SarabunIT๙"/>
          <w:sz w:val="32"/>
          <w:szCs w:val="32"/>
          <w:cs/>
        </w:rPr>
        <w:tab/>
      </w:r>
      <w:r w:rsidRPr="006A35A5">
        <w:rPr>
          <w:rFonts w:ascii="TH SarabunIT๙" w:hAnsi="TH SarabunIT๙" w:cs="TH SarabunIT๙"/>
          <w:sz w:val="32"/>
          <w:szCs w:val="32"/>
          <w:cs/>
        </w:rPr>
        <w:tab/>
      </w:r>
      <w:r w:rsidRPr="006A35A5">
        <w:rPr>
          <w:rFonts w:ascii="TH SarabunIT๙" w:hAnsi="TH SarabunIT๙" w:cs="TH SarabunIT๙"/>
          <w:sz w:val="32"/>
          <w:szCs w:val="32"/>
        </w:rPr>
        <w:tab/>
      </w:r>
      <w:r w:rsidR="006A35A5" w:rsidRPr="006A35A5"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6A35A5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</w:p>
    <w:p w14:paraId="0A10E343" w14:textId="57354D68" w:rsidR="00504886" w:rsidRPr="006A35A5" w:rsidRDefault="00504886" w:rsidP="006A35A5">
      <w:pPr>
        <w:spacing w:after="0" w:line="240" w:lineRule="auto"/>
        <w:ind w:firstLine="127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A35A5">
        <w:rPr>
          <w:rFonts w:ascii="TH SarabunIT๙" w:eastAsia="Calibri" w:hAnsi="TH SarabunIT๙" w:cs="TH SarabunIT๙"/>
          <w:sz w:val="32"/>
          <w:szCs w:val="32"/>
        </w:rPr>
        <w:t>2</w:t>
      </w:r>
      <w:r w:rsidRPr="006A35A5">
        <w:rPr>
          <w:rFonts w:ascii="TH SarabunIT๙" w:eastAsia="Calibri" w:hAnsi="TH SarabunIT๙" w:cs="TH SarabunIT๙"/>
          <w:sz w:val="32"/>
          <w:szCs w:val="32"/>
          <w:cs/>
        </w:rPr>
        <w:t xml:space="preserve">. </w:t>
      </w:r>
      <w:r w:rsidR="006A35A5" w:rsidRPr="006A35A5">
        <w:rPr>
          <w:rFonts w:ascii="TH SarabunIT๙" w:eastAsia="Calibri" w:hAnsi="TH SarabunIT๙" w:cs="TH SarabunIT๙"/>
          <w:sz w:val="32"/>
          <w:szCs w:val="32"/>
          <w:cs/>
        </w:rPr>
        <w:t>รองผู้กำกับการป้องกันปราบปราม สถานีตำรวจภูธรควนเนียง</w:t>
      </w:r>
      <w:r w:rsidR="006A35A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</w:t>
      </w:r>
      <w:r w:rsidRPr="006A35A5">
        <w:rPr>
          <w:rFonts w:ascii="TH SarabunIT๙" w:eastAsia="Calibri" w:hAnsi="TH SarabunIT๙" w:cs="TH SarabunIT๙"/>
          <w:sz w:val="32"/>
          <w:szCs w:val="32"/>
          <w:cs/>
        </w:rPr>
        <w:t>กรรมการ</w:t>
      </w:r>
      <w:r w:rsidRPr="006A35A5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06633F5D" w14:textId="08FDB555" w:rsidR="006A35A5" w:rsidRDefault="00504886" w:rsidP="006A35A5">
      <w:pPr>
        <w:spacing w:after="0" w:line="240" w:lineRule="auto"/>
        <w:ind w:firstLine="127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A35A5">
        <w:rPr>
          <w:rFonts w:ascii="TH SarabunIT๙" w:eastAsia="Calibri" w:hAnsi="TH SarabunIT๙" w:cs="TH SarabunIT๙"/>
          <w:sz w:val="32"/>
          <w:szCs w:val="32"/>
        </w:rPr>
        <w:t>3</w:t>
      </w:r>
      <w:r w:rsidRPr="006A35A5">
        <w:rPr>
          <w:rFonts w:ascii="TH SarabunIT๙" w:eastAsia="Calibri" w:hAnsi="TH SarabunIT๙" w:cs="TH SarabunIT๙"/>
          <w:sz w:val="32"/>
          <w:szCs w:val="32"/>
          <w:cs/>
        </w:rPr>
        <w:t xml:space="preserve">. </w:t>
      </w:r>
      <w:r w:rsidR="006A35A5" w:rsidRPr="006A35A5">
        <w:rPr>
          <w:rFonts w:ascii="TH SarabunIT๙" w:eastAsia="Calibri" w:hAnsi="TH SarabunIT๙" w:cs="TH SarabunIT๙"/>
          <w:sz w:val="32"/>
          <w:szCs w:val="32"/>
          <w:cs/>
        </w:rPr>
        <w:t>สารวัตรอำนวยการ</w:t>
      </w:r>
      <w:r w:rsidR="006A35A5" w:rsidRPr="006A35A5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6A35A5" w:rsidRPr="006A35A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6A35A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</w:t>
      </w:r>
      <w:r w:rsidR="006A35A5" w:rsidRPr="006A35A5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44EB48D2" w14:textId="2A012539" w:rsidR="00504886" w:rsidRPr="006A35A5" w:rsidRDefault="006A35A5" w:rsidP="006A35A5">
      <w:pPr>
        <w:spacing w:after="0" w:line="240" w:lineRule="auto"/>
        <w:ind w:firstLine="1276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A35A5">
        <w:rPr>
          <w:rFonts w:ascii="TH SarabunIT๙" w:eastAsia="Calibri" w:hAnsi="TH SarabunIT๙" w:cs="TH SarabunIT๙"/>
          <w:sz w:val="32"/>
          <w:szCs w:val="32"/>
          <w:cs/>
        </w:rPr>
        <w:t xml:space="preserve"> สถานีตำรวจภูธรควนเนียง</w:t>
      </w:r>
      <w:r w:rsidR="00504886" w:rsidRPr="006A35A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04886" w:rsidRPr="006A35A5"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</w:t>
      </w:r>
      <w:r w:rsidRPr="006A35A5">
        <w:rPr>
          <w:rFonts w:ascii="TH SarabunIT๙" w:hAnsi="TH SarabunIT๙" w:cs="TH SarabunIT๙"/>
          <w:sz w:val="32"/>
          <w:szCs w:val="32"/>
          <w:cs/>
        </w:rPr>
        <w:t>และเลขานุการ</w:t>
      </w:r>
    </w:p>
    <w:p w14:paraId="11558512" w14:textId="1ED78E18" w:rsidR="00504886" w:rsidRPr="006A35A5" w:rsidRDefault="00504886" w:rsidP="006A35A5">
      <w:pPr>
        <w:spacing w:after="0" w:line="240" w:lineRule="auto"/>
        <w:ind w:firstLine="1276"/>
        <w:jc w:val="thaiDistribute"/>
        <w:rPr>
          <w:rFonts w:ascii="TH SarabunIT๙" w:eastAsia="Calibri" w:hAnsi="TH SarabunIT๙" w:cs="TH SarabunIT๙" w:hint="cs"/>
          <w:sz w:val="32"/>
          <w:szCs w:val="32"/>
        </w:rPr>
      </w:pPr>
      <w:r w:rsidRPr="006A35A5">
        <w:rPr>
          <w:rFonts w:ascii="TH SarabunIT๙" w:hAnsi="TH SarabunIT๙" w:cs="TH SarabunIT๙"/>
          <w:sz w:val="32"/>
          <w:szCs w:val="32"/>
          <w:cs/>
        </w:rPr>
        <w:t xml:space="preserve">4. </w:t>
      </w:r>
      <w:r w:rsidR="006A35A5" w:rsidRPr="006A35A5">
        <w:rPr>
          <w:rFonts w:ascii="TH SarabunIT๙" w:eastAsia="Calibri" w:hAnsi="TH SarabunIT๙" w:cs="TH SarabunIT๙"/>
          <w:sz w:val="32"/>
          <w:szCs w:val="32"/>
          <w:cs/>
        </w:rPr>
        <w:t>รองสารวัตรธุรการ สถานีตำรวจภูธรควนเนียง</w:t>
      </w:r>
      <w:r w:rsidRPr="006A35A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6A35A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</w:t>
      </w:r>
      <w:r w:rsidR="006A35A5" w:rsidRPr="006A35A5">
        <w:rPr>
          <w:rFonts w:ascii="TH SarabunIT๙" w:hAnsi="TH SarabunIT๙" w:cs="TH SarabunIT๙"/>
          <w:sz w:val="32"/>
          <w:szCs w:val="32"/>
          <w:cs/>
        </w:rPr>
        <w:t>ผู้ช่วยเลขานุการ</w:t>
      </w:r>
      <w:r w:rsidRPr="006A35A5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18DEC2C8" w14:textId="4F48FB42" w:rsidR="00504886" w:rsidRPr="006A35A5" w:rsidRDefault="00504886" w:rsidP="006A35A5">
      <w:pPr>
        <w:spacing w:after="0" w:line="240" w:lineRule="auto"/>
        <w:ind w:firstLine="1276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6A35A5">
        <w:rPr>
          <w:rFonts w:ascii="TH SarabunIT๙" w:eastAsia="Calibri" w:hAnsi="TH SarabunIT๙" w:cs="TH SarabunIT๙"/>
          <w:sz w:val="32"/>
          <w:szCs w:val="32"/>
          <w:cs/>
        </w:rPr>
        <w:t xml:space="preserve">5. </w:t>
      </w:r>
      <w:r w:rsidR="006A35A5" w:rsidRPr="006A35A5">
        <w:rPr>
          <w:rFonts w:ascii="TH SarabunIT๙" w:eastAsia="Calibri" w:hAnsi="TH SarabunIT๙" w:cs="TH SarabunIT๙"/>
          <w:sz w:val="32"/>
          <w:szCs w:val="32"/>
          <w:cs/>
        </w:rPr>
        <w:t>ข้าราชการตำรวจผู้รับผิดชอบงานวินัย สถานีตำรวจภูธรควนเนียง</w:t>
      </w:r>
      <w:r w:rsidRPr="006A35A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6A35A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A35A5" w:rsidRPr="006A35A5">
        <w:rPr>
          <w:rFonts w:ascii="TH SarabunIT๙" w:hAnsi="TH SarabunIT๙" w:cs="TH SarabunIT๙"/>
          <w:sz w:val="32"/>
          <w:szCs w:val="32"/>
          <w:cs/>
        </w:rPr>
        <w:t>กรรมการ</w:t>
      </w:r>
      <w:r w:rsidRPr="006A35A5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34E331D2" w14:textId="3DDBF31C" w:rsidR="00504886" w:rsidRPr="006A35A5" w:rsidRDefault="00504886" w:rsidP="006A35A5">
      <w:pPr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6A35A5">
        <w:rPr>
          <w:rFonts w:ascii="TH SarabunIT๙" w:hAnsi="TH SarabunIT๙" w:cs="TH SarabunIT๙"/>
          <w:sz w:val="32"/>
          <w:szCs w:val="32"/>
          <w:cs/>
        </w:rPr>
        <w:t>6.</w:t>
      </w:r>
      <w:r w:rsidRPr="006A35A5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6A35A5" w:rsidRPr="006A35A5">
        <w:rPr>
          <w:rFonts w:ascii="TH SarabunIT๙" w:hAnsi="TH SarabunIT๙" w:cs="TH SarabunIT๙"/>
          <w:sz w:val="32"/>
          <w:szCs w:val="32"/>
          <w:cs/>
        </w:rPr>
        <w:t>ข้าราชการตำรวจผู้รับผิดชอบดูแลระบบเทคโนโลยีสารสนเทศ</w:t>
      </w:r>
      <w:r w:rsidRPr="006A35A5">
        <w:rPr>
          <w:rFonts w:ascii="TH SarabunIT๙" w:hAnsi="TH SarabunIT๙" w:cs="TH SarabunIT๙"/>
          <w:sz w:val="32"/>
          <w:szCs w:val="32"/>
          <w:cs/>
        </w:rPr>
        <w:tab/>
      </w:r>
      <w:r w:rsidR="006A35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A35A5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5DF4D2D1" w14:textId="747A61F4" w:rsidR="006A35A5" w:rsidRDefault="00504886" w:rsidP="006A35A5">
      <w:pPr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6A35A5">
        <w:rPr>
          <w:rFonts w:ascii="TH SarabunIT๙" w:hAnsi="TH SarabunIT๙" w:cs="TH SarabunIT๙"/>
          <w:sz w:val="32"/>
          <w:szCs w:val="32"/>
          <w:cs/>
        </w:rPr>
        <w:t xml:space="preserve">7. </w:t>
      </w:r>
      <w:r w:rsidR="006A35A5" w:rsidRPr="006A35A5">
        <w:rPr>
          <w:rFonts w:ascii="TH SarabunIT๙" w:hAnsi="TH SarabunIT๙" w:cs="TH SarabunIT๙"/>
          <w:sz w:val="32"/>
          <w:szCs w:val="32"/>
          <w:cs/>
        </w:rPr>
        <w:t>ข้าราชการตำรวจผู้รับผิดชอบงานนโยบายและแผนกรรมการ</w:t>
      </w:r>
      <w:r w:rsidR="006A35A5">
        <w:rPr>
          <w:rFonts w:ascii="TH SarabunIT๙" w:hAnsi="TH SarabunIT๙" w:cs="TH SarabunIT๙"/>
          <w:sz w:val="32"/>
          <w:szCs w:val="32"/>
        </w:rPr>
        <w:t xml:space="preserve">          </w:t>
      </w:r>
      <w:r w:rsidR="006A35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A35A5" w:rsidRPr="006A35A5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0AFB23DA" w14:textId="4421EC19" w:rsidR="00504886" w:rsidRDefault="006A35A5" w:rsidP="006A35A5">
      <w:pPr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6A35A5">
        <w:rPr>
          <w:rFonts w:ascii="TH SarabunIT๙" w:hAnsi="TH SarabunIT๙" w:cs="TH SarabunIT๙"/>
          <w:sz w:val="32"/>
          <w:szCs w:val="32"/>
          <w:cs/>
        </w:rPr>
        <w:t xml:space="preserve"> สถานีตำรวจภูธรควนเนียง</w:t>
      </w:r>
      <w:r w:rsidR="00504886" w:rsidRPr="006A35A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04886" w:rsidRPr="006A35A5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01536B0C" w14:textId="3F8A4885" w:rsidR="006A35A5" w:rsidRPr="006A35A5" w:rsidRDefault="006A35A5" w:rsidP="006A35A5">
      <w:pPr>
        <w:spacing w:after="0" w:line="240" w:lineRule="auto"/>
        <w:ind w:firstLine="1276"/>
        <w:jc w:val="right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sz w:val="32"/>
          <w:szCs w:val="32"/>
          <w:cs/>
        </w:rPr>
        <w:t>โดยมีหน้าที่และ....</w:t>
      </w:r>
    </w:p>
    <w:p w14:paraId="11807846" w14:textId="77777777" w:rsidR="00504886" w:rsidRPr="00E83FFC" w:rsidRDefault="00504886" w:rsidP="00504886">
      <w:pPr>
        <w:tabs>
          <w:tab w:val="left" w:pos="113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83FFC">
        <w:rPr>
          <w:rFonts w:ascii="TH SarabunIT๙" w:hAnsi="TH SarabunIT๙" w:cs="TH SarabunIT๙"/>
          <w:sz w:val="32"/>
          <w:szCs w:val="32"/>
          <w:cs/>
        </w:rPr>
        <w:lastRenderedPageBreak/>
        <w:tab/>
        <w:t xml:space="preserve">โดยมีหน้าที่และอำนาจ ดังนี้ </w:t>
      </w:r>
    </w:p>
    <w:p w14:paraId="0892BD72" w14:textId="40426BAE" w:rsidR="00504886" w:rsidRPr="00A05159" w:rsidRDefault="00504886" w:rsidP="00504886">
      <w:pPr>
        <w:tabs>
          <w:tab w:val="left" w:pos="1134"/>
          <w:tab w:val="left" w:pos="1701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05159">
        <w:rPr>
          <w:rFonts w:ascii="TH SarabunIT๙" w:hAnsi="TH SarabunIT๙" w:cs="TH SarabunIT๙"/>
          <w:sz w:val="32"/>
          <w:szCs w:val="32"/>
        </w:rPr>
        <w:t>1</w:t>
      </w:r>
      <w:r w:rsidRPr="00A05159">
        <w:rPr>
          <w:rFonts w:ascii="TH SarabunIT๙" w:hAnsi="TH SarabunIT๙" w:cs="TH SarabunIT๙"/>
          <w:sz w:val="32"/>
          <w:szCs w:val="32"/>
          <w:cs/>
        </w:rPr>
        <w:t>.</w:t>
      </w:r>
      <w:r w:rsidRPr="00A05159">
        <w:rPr>
          <w:rFonts w:ascii="TH SarabunIT๙" w:hAnsi="TH SarabunIT๙" w:cs="TH SarabunIT๙"/>
          <w:sz w:val="32"/>
          <w:szCs w:val="32"/>
          <w:cs/>
        </w:rPr>
        <w:tab/>
        <w:t>ขับเคลื่อนการประเมินคุณธรรมและความโปร่งใสในการดำเนินงานของสถานีตำรวจภูธร</w:t>
      </w:r>
      <w:r w:rsidR="00A05159" w:rsidRPr="00A05159">
        <w:rPr>
          <w:rFonts w:ascii="TH SarabunIT๙" w:hAnsi="TH SarabunIT๙" w:cs="TH SarabunIT๙" w:hint="cs"/>
          <w:sz w:val="32"/>
          <w:szCs w:val="32"/>
          <w:cs/>
        </w:rPr>
        <w:t xml:space="preserve">ควนเนียง </w:t>
      </w:r>
      <w:r w:rsidRPr="00A05159">
        <w:rPr>
          <w:rFonts w:ascii="TH SarabunIT๙" w:hAnsi="TH SarabunIT๙" w:cs="TH SarabunIT๙"/>
          <w:sz w:val="32"/>
          <w:szCs w:val="32"/>
          <w:cs/>
        </w:rPr>
        <w:t>ประจำปีงบประมาณ พ.ศ. 256</w:t>
      </w:r>
      <w:r w:rsidR="000520C6" w:rsidRPr="00A05159">
        <w:rPr>
          <w:rFonts w:ascii="TH SarabunIT๙" w:hAnsi="TH SarabunIT๙" w:cs="TH SarabunIT๙"/>
          <w:sz w:val="32"/>
          <w:szCs w:val="32"/>
        </w:rPr>
        <w:t>9</w:t>
      </w:r>
      <w:r w:rsidRPr="00A051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80B9F" w:rsidRPr="00A051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05159">
        <w:rPr>
          <w:rFonts w:ascii="TH SarabunIT๙" w:hAnsi="TH SarabunIT๙" w:cs="TH SarabunIT๙"/>
          <w:sz w:val="32"/>
          <w:szCs w:val="32"/>
          <w:cs/>
        </w:rPr>
        <w:t xml:space="preserve">ให้เป็นตามวัตถุประสงค์   </w:t>
      </w:r>
      <w:r w:rsidR="00A83C66" w:rsidRPr="00A051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05159">
        <w:rPr>
          <w:rFonts w:ascii="TH SarabunIT๙" w:hAnsi="TH SarabunIT๙" w:cs="TH SarabunIT๙"/>
          <w:sz w:val="32"/>
          <w:szCs w:val="32"/>
          <w:cs/>
        </w:rPr>
        <w:t xml:space="preserve">  ที่สำนักงาน ป.ป.ช. กำหนด</w:t>
      </w:r>
    </w:p>
    <w:p w14:paraId="007A71BF" w14:textId="653D28C6" w:rsidR="00504886" w:rsidRPr="00A05159" w:rsidRDefault="00504886" w:rsidP="00504886">
      <w:pPr>
        <w:tabs>
          <w:tab w:val="left" w:pos="1134"/>
          <w:tab w:val="left" w:pos="1701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05159">
        <w:rPr>
          <w:rFonts w:ascii="TH SarabunIT๙" w:hAnsi="TH SarabunIT๙" w:cs="TH SarabunIT๙"/>
          <w:sz w:val="32"/>
          <w:szCs w:val="32"/>
          <w:cs/>
        </w:rPr>
        <w:t>2.</w:t>
      </w:r>
      <w:r w:rsidRPr="00A05159">
        <w:rPr>
          <w:rFonts w:ascii="TH SarabunIT๙" w:hAnsi="TH SarabunIT๙" w:cs="TH SarabunIT๙"/>
          <w:sz w:val="32"/>
          <w:szCs w:val="32"/>
          <w:cs/>
        </w:rPr>
        <w:tab/>
        <w:t>กำกับ ติดตาม เร่งรัด ให้การประเมินคุณธรรมและความโปร่งใสในการดำเนินงาน</w:t>
      </w:r>
      <w:r w:rsidRPr="00A05159">
        <w:rPr>
          <w:rFonts w:ascii="TH SarabunIT๙" w:hAnsi="TH SarabunIT๙" w:cs="TH SarabunIT๙"/>
          <w:sz w:val="32"/>
          <w:szCs w:val="32"/>
          <w:cs/>
        </w:rPr>
        <w:br/>
      </w:r>
      <w:r w:rsidR="00A05159" w:rsidRPr="00A05159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 w:rsidR="00A05159" w:rsidRPr="00A05159">
        <w:rPr>
          <w:rFonts w:ascii="TH SarabunIT๙" w:hAnsi="TH SarabunIT๙" w:cs="TH SarabunIT๙" w:hint="cs"/>
          <w:sz w:val="32"/>
          <w:szCs w:val="32"/>
          <w:cs/>
        </w:rPr>
        <w:t xml:space="preserve">ควนเนียง </w:t>
      </w:r>
      <w:r w:rsidR="00A05159" w:rsidRPr="00A05159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Pr="00A05159">
        <w:rPr>
          <w:rFonts w:ascii="TH SarabunIT๙" w:hAnsi="TH SarabunIT๙" w:cs="TH SarabunIT๙"/>
          <w:sz w:val="32"/>
          <w:szCs w:val="32"/>
          <w:cs/>
        </w:rPr>
        <w:t>ให้เป็นไปตามวัตถุประสงค์และกรอบระยะเวลา</w:t>
      </w:r>
      <w:r w:rsidR="00A83C66" w:rsidRPr="00A051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05159">
        <w:rPr>
          <w:rFonts w:ascii="TH SarabunIT๙" w:hAnsi="TH SarabunIT๙" w:cs="TH SarabunIT๙"/>
          <w:sz w:val="32"/>
          <w:szCs w:val="32"/>
          <w:cs/>
        </w:rPr>
        <w:t>ที่สำนักงาน ป.ป.ช. กำหนด</w:t>
      </w:r>
    </w:p>
    <w:p w14:paraId="746A49C1" w14:textId="4850E8EC" w:rsidR="00504886" w:rsidRPr="00A05159" w:rsidRDefault="00504886" w:rsidP="00504886">
      <w:pPr>
        <w:tabs>
          <w:tab w:val="left" w:pos="1134"/>
          <w:tab w:val="left" w:pos="1701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05159">
        <w:rPr>
          <w:rFonts w:ascii="TH SarabunIT๙" w:hAnsi="TH SarabunIT๙" w:cs="TH SarabunIT๙"/>
          <w:sz w:val="32"/>
          <w:szCs w:val="32"/>
          <w:cs/>
        </w:rPr>
        <w:t>3.</w:t>
      </w:r>
      <w:r w:rsidRPr="00A05159">
        <w:rPr>
          <w:rFonts w:ascii="TH SarabunIT๙" w:hAnsi="TH SarabunIT๙" w:cs="TH SarabunIT๙"/>
          <w:sz w:val="32"/>
          <w:szCs w:val="32"/>
          <w:cs/>
        </w:rPr>
        <w:tab/>
        <w:t>ให้ข้อเสนอแนะการส่งเสริม สนับสนุน และพัฒนาแนวทางการประเมินคุณธรรม</w:t>
      </w:r>
      <w:r w:rsidRPr="00A05159">
        <w:rPr>
          <w:rFonts w:ascii="TH SarabunIT๙" w:hAnsi="TH SarabunIT๙" w:cs="TH SarabunIT๙"/>
          <w:sz w:val="32"/>
          <w:szCs w:val="32"/>
          <w:cs/>
        </w:rPr>
        <w:br/>
        <w:t>และความโปร่งใสในการดำเนินงาน</w:t>
      </w:r>
      <w:r w:rsidR="00A05159" w:rsidRPr="00A05159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 w:rsidR="00A05159" w:rsidRPr="00A05159">
        <w:rPr>
          <w:rFonts w:ascii="TH SarabunIT๙" w:hAnsi="TH SarabunIT๙" w:cs="TH SarabunIT๙" w:hint="cs"/>
          <w:sz w:val="32"/>
          <w:szCs w:val="32"/>
          <w:cs/>
        </w:rPr>
        <w:t xml:space="preserve">ควนเนียง </w:t>
      </w:r>
      <w:r w:rsidR="00A05159" w:rsidRPr="00A05159">
        <w:rPr>
          <w:rFonts w:ascii="TH SarabunIT๙" w:hAnsi="TH SarabunIT๙" w:cs="TH SarabunIT๙"/>
          <w:sz w:val="32"/>
          <w:szCs w:val="32"/>
          <w:cs/>
        </w:rPr>
        <w:t>ประจำปี</w:t>
      </w:r>
    </w:p>
    <w:p w14:paraId="2C9C791C" w14:textId="408D65D5" w:rsidR="00504886" w:rsidRPr="00A05159" w:rsidRDefault="00504886" w:rsidP="00504886">
      <w:pPr>
        <w:tabs>
          <w:tab w:val="left" w:pos="1134"/>
          <w:tab w:val="left" w:pos="1701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05159">
        <w:rPr>
          <w:rFonts w:ascii="TH SarabunIT๙" w:hAnsi="TH SarabunIT๙" w:cs="TH SarabunIT๙"/>
          <w:sz w:val="32"/>
          <w:szCs w:val="32"/>
          <w:cs/>
        </w:rPr>
        <w:t>4.</w:t>
      </w:r>
      <w:r w:rsidRPr="00A05159">
        <w:rPr>
          <w:rFonts w:ascii="TH SarabunIT๙" w:hAnsi="TH SarabunIT๙" w:cs="TH SarabunIT๙"/>
          <w:sz w:val="32"/>
          <w:szCs w:val="32"/>
          <w:cs/>
        </w:rPr>
        <w:tab/>
        <w:t>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</w:t>
      </w:r>
      <w:r w:rsidR="00A05159" w:rsidRPr="00A05159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 w:rsidR="00A05159" w:rsidRPr="00A05159">
        <w:rPr>
          <w:rFonts w:ascii="TH SarabunIT๙" w:hAnsi="TH SarabunIT๙" w:cs="TH SarabunIT๙" w:hint="cs"/>
          <w:sz w:val="32"/>
          <w:szCs w:val="32"/>
          <w:cs/>
        </w:rPr>
        <w:t xml:space="preserve">ควนเนียง </w:t>
      </w:r>
      <w:r w:rsidR="00A05159" w:rsidRPr="00A05159">
        <w:rPr>
          <w:rFonts w:ascii="TH SarabunIT๙" w:hAnsi="TH SarabunIT๙" w:cs="TH SarabunIT๙"/>
          <w:sz w:val="32"/>
          <w:szCs w:val="32"/>
          <w:cs/>
        </w:rPr>
        <w:t>ประจำปี</w:t>
      </w:r>
    </w:p>
    <w:p w14:paraId="09DF0044" w14:textId="2F4E493A" w:rsidR="00504886" w:rsidRPr="00A05159" w:rsidRDefault="00504886" w:rsidP="00504886">
      <w:pPr>
        <w:tabs>
          <w:tab w:val="left" w:pos="1134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05159">
        <w:rPr>
          <w:rFonts w:ascii="TH SarabunIT๙" w:hAnsi="TH SarabunIT๙" w:cs="TH SarabunIT๙"/>
          <w:sz w:val="32"/>
          <w:szCs w:val="32"/>
          <w:cs/>
        </w:rPr>
        <w:t>5. ดำเนินการอื่นใดตามที่ผู้กำกับการ</w:t>
      </w:r>
      <w:r w:rsidR="00A05159" w:rsidRPr="00A05159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 w:rsidR="00A05159" w:rsidRPr="00A05159">
        <w:rPr>
          <w:rFonts w:ascii="TH SarabunIT๙" w:hAnsi="TH SarabunIT๙" w:cs="TH SarabunIT๙" w:hint="cs"/>
          <w:sz w:val="32"/>
          <w:szCs w:val="32"/>
          <w:cs/>
        </w:rPr>
        <w:t xml:space="preserve">ควนเนียง </w:t>
      </w:r>
      <w:r w:rsidR="00A05159" w:rsidRPr="00A05159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A05159" w:rsidRPr="00A05159">
        <w:rPr>
          <w:rFonts w:ascii="TH SarabunIT๙" w:hAnsi="TH SarabunIT๙" w:cs="TH SarabunIT๙" w:hint="cs"/>
          <w:sz w:val="32"/>
          <w:szCs w:val="32"/>
          <w:cs/>
        </w:rPr>
        <w:t xml:space="preserve"> 2569</w:t>
      </w:r>
      <w:r w:rsidRPr="00A05159">
        <w:rPr>
          <w:rFonts w:ascii="TH SarabunIT๙" w:hAnsi="TH SarabunIT๙" w:cs="TH SarabunIT๙"/>
          <w:sz w:val="32"/>
          <w:szCs w:val="32"/>
          <w:cs/>
        </w:rPr>
        <w:t>มอบหมาย</w:t>
      </w:r>
    </w:p>
    <w:p w14:paraId="4B19E30E" w14:textId="1626A821" w:rsidR="00504886" w:rsidRPr="00A05159" w:rsidRDefault="00504886" w:rsidP="00504886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05159">
        <w:rPr>
          <w:rFonts w:ascii="TH SarabunIT๙" w:hAnsi="TH SarabunIT๙" w:cs="TH SarabunIT๙"/>
          <w:sz w:val="32"/>
          <w:szCs w:val="32"/>
        </w:rPr>
        <w:tab/>
      </w:r>
      <w:r w:rsidRPr="00A05159">
        <w:rPr>
          <w:rFonts w:ascii="TH SarabunIT๙" w:hAnsi="TH SarabunIT๙" w:cs="TH SarabunIT๙"/>
          <w:sz w:val="32"/>
          <w:szCs w:val="32"/>
          <w:cs/>
        </w:rPr>
        <w:t xml:space="preserve">ทั้งนี้ คำสั่งแต่งตั้งคณะทำงานขับเคลื่อนและกำกับติดตามการประเมินคุณธรรมและความโปร่งใส       </w:t>
      </w:r>
      <w:r w:rsidRPr="00A05159">
        <w:rPr>
          <w:rFonts w:ascii="TH SarabunIT๙" w:hAnsi="TH SarabunIT๙" w:cs="TH SarabunIT๙"/>
          <w:spacing w:val="-8"/>
          <w:sz w:val="32"/>
          <w:szCs w:val="32"/>
          <w:cs/>
        </w:rPr>
        <w:t>ในการดำเนินงานของหน่วยงานภาครัฐ (</w:t>
      </w:r>
      <w:r w:rsidRPr="00A05159">
        <w:rPr>
          <w:rFonts w:ascii="TH SarabunIT๙" w:hAnsi="TH SarabunIT๙" w:cs="TH SarabunIT๙"/>
          <w:spacing w:val="-8"/>
          <w:sz w:val="32"/>
          <w:szCs w:val="32"/>
        </w:rPr>
        <w:t>Integrity &amp; Transparency Assessment</w:t>
      </w:r>
      <w:r w:rsidRPr="00A05159">
        <w:rPr>
          <w:rFonts w:ascii="TH SarabunIT๙" w:hAnsi="TH SarabunIT๙" w:cs="TH SarabunIT๙"/>
          <w:spacing w:val="-8"/>
          <w:sz w:val="32"/>
          <w:szCs w:val="32"/>
          <w:cs/>
        </w:rPr>
        <w:t xml:space="preserve">: </w:t>
      </w:r>
      <w:r w:rsidRPr="00A05159">
        <w:rPr>
          <w:rFonts w:ascii="TH SarabunIT๙" w:hAnsi="TH SarabunIT๙" w:cs="TH SarabunIT๙"/>
          <w:spacing w:val="-8"/>
          <w:sz w:val="32"/>
          <w:szCs w:val="32"/>
        </w:rPr>
        <w:t>ITA</w:t>
      </w:r>
      <w:r w:rsidRPr="00A05159">
        <w:rPr>
          <w:rFonts w:ascii="TH SarabunIT๙" w:hAnsi="TH SarabunIT๙" w:cs="TH SarabunIT๙"/>
          <w:spacing w:val="-8"/>
          <w:sz w:val="32"/>
          <w:szCs w:val="32"/>
          <w:cs/>
        </w:rPr>
        <w:t xml:space="preserve">) </w:t>
      </w:r>
      <w:r w:rsidR="00A05159" w:rsidRPr="00A05159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 w:rsidR="00A05159" w:rsidRPr="00A05159">
        <w:rPr>
          <w:rFonts w:ascii="TH SarabunIT๙" w:hAnsi="TH SarabunIT๙" w:cs="TH SarabunIT๙" w:hint="cs"/>
          <w:sz w:val="32"/>
          <w:szCs w:val="32"/>
          <w:cs/>
        </w:rPr>
        <w:t xml:space="preserve">ควนเนียง </w:t>
      </w:r>
      <w:r w:rsidR="00A05159" w:rsidRPr="00A05159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Pr="00A05159">
        <w:rPr>
          <w:rFonts w:ascii="TH SarabunIT๙" w:hAnsi="TH SarabunIT๙" w:cs="TH SarabunIT๙"/>
          <w:spacing w:val="-4"/>
          <w:sz w:val="32"/>
          <w:szCs w:val="32"/>
          <w:cs/>
        </w:rPr>
        <w:t>ประจำปีงบประมาณ พ.ศ. 256</w:t>
      </w:r>
      <w:r w:rsidR="000520C6" w:rsidRPr="00A05159">
        <w:rPr>
          <w:rFonts w:ascii="TH SarabunIT๙" w:hAnsi="TH SarabunIT๙" w:cs="TH SarabunIT๙"/>
          <w:spacing w:val="-4"/>
          <w:sz w:val="32"/>
          <w:szCs w:val="32"/>
        </w:rPr>
        <w:t>9</w:t>
      </w:r>
      <w:r w:rsidRPr="00A05159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A05159" w:rsidRPr="00A05159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 w:rsidR="00A05159" w:rsidRPr="00A05159">
        <w:rPr>
          <w:rFonts w:ascii="TH SarabunIT๙" w:hAnsi="TH SarabunIT๙" w:cs="TH SarabunIT๙" w:hint="cs"/>
          <w:sz w:val="32"/>
          <w:szCs w:val="32"/>
          <w:cs/>
        </w:rPr>
        <w:t xml:space="preserve">ควนเนียง </w:t>
      </w:r>
      <w:r w:rsidR="00A05159" w:rsidRPr="00A05159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Pr="00A05159">
        <w:rPr>
          <w:rFonts w:ascii="TH SarabunIT๙" w:hAnsi="TH SarabunIT๙" w:cs="TH SarabunIT๙"/>
          <w:spacing w:val="-4"/>
          <w:sz w:val="32"/>
          <w:szCs w:val="32"/>
          <w:cs/>
        </w:rPr>
        <w:t>มีวาระการปฏ</w:t>
      </w:r>
      <w:r w:rsidR="000520C6" w:rsidRPr="00A05159">
        <w:rPr>
          <w:rFonts w:ascii="TH SarabunIT๙" w:hAnsi="TH SarabunIT๙" w:cs="TH SarabunIT๙"/>
          <w:spacing w:val="-4"/>
          <w:sz w:val="32"/>
          <w:szCs w:val="32"/>
          <w:cs/>
        </w:rPr>
        <w:t>ิบัติหน้าที่จนถึง 30 กันยายน 25</w:t>
      </w:r>
      <w:r w:rsidR="000520C6" w:rsidRPr="00A05159">
        <w:rPr>
          <w:rFonts w:ascii="TH SarabunIT๙" w:hAnsi="TH SarabunIT๙" w:cs="TH SarabunIT๙"/>
          <w:spacing w:val="-4"/>
          <w:sz w:val="32"/>
          <w:szCs w:val="32"/>
        </w:rPr>
        <w:t>69</w:t>
      </w:r>
      <w:r w:rsidRPr="00A05159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A05159">
        <w:rPr>
          <w:rFonts w:ascii="TH SarabunIT๙" w:hAnsi="TH SarabunIT๙" w:cs="TH SarabunIT๙"/>
          <w:spacing w:val="-2"/>
          <w:sz w:val="32"/>
          <w:szCs w:val="32"/>
          <w:cs/>
        </w:rPr>
        <w:t>หรือมีคำสั่งเปลี่ยนแปลงเป็นอย่างอื่น</w:t>
      </w:r>
    </w:p>
    <w:p w14:paraId="3B286C53" w14:textId="77777777" w:rsidR="00504886" w:rsidRPr="00A05159" w:rsidRDefault="00504886" w:rsidP="00504886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05159">
        <w:rPr>
          <w:rFonts w:ascii="TH SarabunIT๙" w:hAnsi="TH SarabunIT๙" w:cs="TH SarabunIT๙"/>
          <w:sz w:val="32"/>
          <w:szCs w:val="32"/>
          <w:cs/>
        </w:rPr>
        <w:t>ทั้งนี้ ตั้งแต่บัดนี้เป็นต้นไป</w:t>
      </w:r>
    </w:p>
    <w:p w14:paraId="01B2227A" w14:textId="595F3E9B" w:rsidR="00504886" w:rsidRPr="00A05159" w:rsidRDefault="00504886" w:rsidP="00603658">
      <w:pPr>
        <w:spacing w:before="120" w:after="0" w:line="240" w:lineRule="auto"/>
        <w:ind w:left="612" w:firstLine="1548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A05159">
        <w:rPr>
          <w:rFonts w:ascii="TH SarabunIT๙" w:hAnsi="TH SarabunIT๙" w:cs="TH SarabunIT๙"/>
          <w:sz w:val="32"/>
          <w:szCs w:val="32"/>
          <w:cs/>
        </w:rPr>
        <w:t xml:space="preserve">สั่ง  ณ  วันที่   </w:t>
      </w:r>
      <w:r w:rsidR="00A05159" w:rsidRPr="00A05159">
        <w:rPr>
          <w:rFonts w:ascii="TH SarabunIT๙" w:hAnsi="TH SarabunIT๙" w:cs="TH SarabunIT๙" w:hint="cs"/>
          <w:sz w:val="32"/>
          <w:szCs w:val="32"/>
          <w:cs/>
        </w:rPr>
        <w:t>17  มีนาคม พ.ศ. 2569</w:t>
      </w:r>
    </w:p>
    <w:p w14:paraId="46617DAA" w14:textId="77777777" w:rsidR="00603658" w:rsidRPr="00E83FFC" w:rsidRDefault="00603658" w:rsidP="00504886">
      <w:pPr>
        <w:spacing w:after="0" w:line="240" w:lineRule="auto"/>
        <w:ind w:left="720"/>
        <w:rPr>
          <w:rFonts w:ascii="TH SarabunIT๙" w:eastAsia="Calibri" w:hAnsi="TH SarabunIT๙" w:cs="TH SarabunIT๙"/>
          <w:sz w:val="32"/>
          <w:szCs w:val="32"/>
        </w:rPr>
      </w:pPr>
    </w:p>
    <w:p w14:paraId="4895C929" w14:textId="3D9D7726" w:rsidR="00A05159" w:rsidRPr="007D46B6" w:rsidRDefault="00A05159" w:rsidP="00A05159">
      <w:pPr>
        <w:jc w:val="both"/>
        <w:rPr>
          <w:rFonts w:ascii="TH SarabunIT๙" w:eastAsia="Sarabun" w:hAnsi="TH SarabunIT๙" w:cs="TH SarabunIT๙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0116BE3B" wp14:editId="5CF0BEA0">
            <wp:simplePos x="0" y="0"/>
            <wp:positionH relativeFrom="column">
              <wp:posOffset>3429000</wp:posOffset>
            </wp:positionH>
            <wp:positionV relativeFrom="paragraph">
              <wp:posOffset>71755</wp:posOffset>
            </wp:positionV>
            <wp:extent cx="1802765" cy="497205"/>
            <wp:effectExtent l="0" t="0" r="6985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3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2"/>
                    <a:stretch/>
                  </pic:blipFill>
                  <pic:spPr bwMode="auto">
                    <a:xfrm>
                      <a:off x="0" y="0"/>
                      <a:ext cx="1802765" cy="497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31066" w14:textId="11F6A17A" w:rsidR="00A05159" w:rsidRPr="00A05159" w:rsidRDefault="00A05159" w:rsidP="00A05159">
      <w:pPr>
        <w:spacing w:after="0"/>
        <w:ind w:firstLine="2694"/>
        <w:jc w:val="both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</w:rPr>
        <w:t xml:space="preserve">                      </w:t>
      </w:r>
      <w:r w:rsidRPr="00A05159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Pr="00A05159">
        <w:rPr>
          <w:rFonts w:ascii="TH SarabunIT๙" w:eastAsia="Sarabun" w:hAnsi="TH SarabunIT๙" w:cs="TH SarabunIT๙"/>
          <w:sz w:val="32"/>
          <w:szCs w:val="32"/>
          <w:cs/>
        </w:rPr>
        <w:t>พันตำรวจเอก</w:t>
      </w:r>
    </w:p>
    <w:p w14:paraId="4EA8DF1D" w14:textId="7C5C7B86" w:rsidR="00A05159" w:rsidRPr="00A05159" w:rsidRDefault="00A05159" w:rsidP="00A05159">
      <w:pPr>
        <w:spacing w:after="0"/>
        <w:rPr>
          <w:rFonts w:ascii="TH SarabunIT๙" w:eastAsia="Sarabun" w:hAnsi="TH SarabunIT๙" w:cs="TH SarabunIT๙"/>
          <w:sz w:val="32"/>
          <w:szCs w:val="32"/>
        </w:rPr>
      </w:pPr>
      <w:r w:rsidRPr="00A05159">
        <w:rPr>
          <w:rFonts w:ascii="TH SarabunIT๙" w:eastAsia="Sarabun" w:hAnsi="TH SarabunIT๙" w:cs="TH SarabunIT๙"/>
          <w:sz w:val="32"/>
          <w:szCs w:val="32"/>
        </w:rPr>
        <w:tab/>
      </w:r>
      <w:r w:rsidRPr="00A05159">
        <w:rPr>
          <w:rFonts w:ascii="TH SarabunIT๙" w:eastAsia="Sarabun" w:hAnsi="TH SarabunIT๙" w:cs="TH SarabunIT๙"/>
          <w:sz w:val="32"/>
          <w:szCs w:val="32"/>
        </w:rPr>
        <w:tab/>
      </w:r>
      <w:r w:rsidRPr="00A05159">
        <w:rPr>
          <w:rFonts w:ascii="TH SarabunIT๙" w:eastAsia="Sarabun" w:hAnsi="TH SarabunIT๙" w:cs="TH SarabunIT๙"/>
          <w:sz w:val="32"/>
          <w:szCs w:val="32"/>
        </w:rPr>
        <w:tab/>
      </w:r>
      <w:r w:rsidRPr="00A05159">
        <w:rPr>
          <w:rFonts w:ascii="TH SarabunIT๙" w:eastAsia="Sarabun" w:hAnsi="TH SarabunIT๙" w:cs="TH SarabunIT๙"/>
          <w:sz w:val="32"/>
          <w:szCs w:val="32"/>
        </w:rPr>
        <w:tab/>
      </w:r>
      <w:r>
        <w:rPr>
          <w:rFonts w:ascii="TH SarabunIT๙" w:eastAsia="Sarabun" w:hAnsi="TH SarabunIT๙" w:cs="TH SarabunIT๙"/>
          <w:sz w:val="32"/>
          <w:szCs w:val="32"/>
        </w:rPr>
        <w:t xml:space="preserve">                               </w:t>
      </w:r>
      <w:r w:rsidRPr="00A05159">
        <w:rPr>
          <w:rFonts w:ascii="TH SarabunIT๙" w:eastAsia="Sarabun" w:hAnsi="TH SarabunIT๙" w:cs="TH SarabunIT๙"/>
          <w:sz w:val="32"/>
          <w:szCs w:val="32"/>
        </w:rPr>
        <w:tab/>
        <w:t xml:space="preserve">    ( </w:t>
      </w:r>
      <w:r w:rsidRPr="00A05159">
        <w:rPr>
          <w:rFonts w:ascii="TH SarabunIT๙" w:eastAsia="Sarabun" w:hAnsi="TH SarabunIT๙" w:cs="TH SarabunIT๙" w:hint="cs"/>
          <w:sz w:val="32"/>
          <w:szCs w:val="32"/>
          <w:cs/>
        </w:rPr>
        <w:t xml:space="preserve">โกศล ปราบกรี </w:t>
      </w:r>
      <w:r w:rsidRPr="00A05159">
        <w:rPr>
          <w:rFonts w:ascii="TH SarabunIT๙" w:eastAsia="Sarabun" w:hAnsi="TH SarabunIT๙" w:cs="TH SarabunIT๙"/>
          <w:sz w:val="32"/>
          <w:szCs w:val="32"/>
        </w:rPr>
        <w:t>)</w:t>
      </w:r>
    </w:p>
    <w:p w14:paraId="3F842F01" w14:textId="1B18F69F" w:rsidR="00A05159" w:rsidRPr="00A05159" w:rsidRDefault="00A05159" w:rsidP="00A05159">
      <w:pPr>
        <w:spacing w:after="0"/>
        <w:jc w:val="both"/>
        <w:rPr>
          <w:rFonts w:ascii="TH SarabunIT๙" w:eastAsia="Sarabun" w:hAnsi="TH SarabunIT๙" w:cs="TH SarabunIT๙"/>
          <w:sz w:val="32"/>
          <w:szCs w:val="32"/>
        </w:rPr>
      </w:pPr>
      <w:r w:rsidRPr="00A05159">
        <w:rPr>
          <w:rFonts w:ascii="TH SarabunIT๙" w:eastAsia="Sarabun" w:hAnsi="TH SarabunIT๙" w:cs="TH SarabunIT๙"/>
          <w:sz w:val="32"/>
          <w:szCs w:val="32"/>
        </w:rPr>
        <w:t xml:space="preserve">                                        </w:t>
      </w:r>
      <w:r>
        <w:rPr>
          <w:rFonts w:ascii="TH SarabunIT๙" w:eastAsia="Sarabun" w:hAnsi="TH SarabunIT๙" w:cs="TH SarabunIT๙"/>
          <w:sz w:val="32"/>
          <w:szCs w:val="32"/>
        </w:rPr>
        <w:t xml:space="preserve">                       </w:t>
      </w:r>
      <w:r w:rsidRPr="00A05159">
        <w:rPr>
          <w:rFonts w:ascii="TH SarabunIT๙" w:eastAsia="Sarabun" w:hAnsi="TH SarabunIT๙" w:cs="TH SarabunIT๙"/>
          <w:sz w:val="32"/>
          <w:szCs w:val="32"/>
        </w:rPr>
        <w:t xml:space="preserve">    </w:t>
      </w:r>
      <w:r w:rsidRPr="00A05159">
        <w:rPr>
          <w:rFonts w:ascii="TH SarabunIT๙" w:eastAsia="Sarabun" w:hAnsi="TH SarabunIT๙" w:cs="TH SarabunIT๙"/>
          <w:sz w:val="32"/>
          <w:szCs w:val="32"/>
          <w:cs/>
        </w:rPr>
        <w:t>ผู้กำกับการสถานีตำรวจ</w:t>
      </w:r>
      <w:r w:rsidRPr="00A05159">
        <w:rPr>
          <w:rFonts w:ascii="TH SarabunIT๙" w:eastAsia="Sarabun" w:hAnsi="TH SarabunIT๙" w:cs="TH SarabunIT๙" w:hint="cs"/>
          <w:sz w:val="32"/>
          <w:szCs w:val="32"/>
          <w:cs/>
        </w:rPr>
        <w:t>ภูธรควนเนียง</w:t>
      </w:r>
      <w:r w:rsidRPr="00A05159">
        <w:rPr>
          <w:rFonts w:ascii="TH SarabunIT๙" w:eastAsia="Sarabun" w:hAnsi="TH SarabunIT๙" w:cs="TH SarabunIT๙"/>
          <w:sz w:val="32"/>
          <w:szCs w:val="32"/>
        </w:rPr>
        <w:tab/>
      </w:r>
      <w:r w:rsidRPr="00A05159">
        <w:rPr>
          <w:rFonts w:ascii="TH SarabunIT๙" w:eastAsia="Sarabun" w:hAnsi="TH SarabunIT๙" w:cs="TH SarabunIT๙"/>
          <w:sz w:val="32"/>
          <w:szCs w:val="32"/>
        </w:rPr>
        <w:tab/>
      </w:r>
    </w:p>
    <w:p w14:paraId="4D0C208A" w14:textId="77777777" w:rsidR="00A05159" w:rsidRPr="00260CA6" w:rsidRDefault="00A05159" w:rsidP="00A05159">
      <w:pPr>
        <w:jc w:val="both"/>
        <w:rPr>
          <w:rFonts w:ascii="TH SarabunIT๙" w:eastAsia="Sarabun" w:hAnsi="TH SarabunIT๙" w:cs="TH SarabunIT๙"/>
        </w:rPr>
      </w:pPr>
    </w:p>
    <w:p w14:paraId="65492C8A" w14:textId="77777777" w:rsidR="00A05159" w:rsidRDefault="00A05159" w:rsidP="00A05159">
      <w:pPr>
        <w:jc w:val="both"/>
        <w:rPr>
          <w:rFonts w:ascii="Sarabun" w:eastAsia="Sarabun" w:hAnsi="Sarabun" w:cs="Sarabun"/>
        </w:rPr>
      </w:pPr>
    </w:p>
    <w:p w14:paraId="433EA53D" w14:textId="77777777" w:rsidR="00A05159" w:rsidRDefault="00A05159" w:rsidP="00A05159">
      <w:pPr>
        <w:jc w:val="both"/>
        <w:rPr>
          <w:rFonts w:ascii="Sarabun" w:eastAsia="Sarabun" w:hAnsi="Sarabun" w:cs="Sarabun"/>
        </w:rPr>
      </w:pPr>
    </w:p>
    <w:p w14:paraId="16B1AA8C" w14:textId="2884B80D" w:rsidR="008223D7" w:rsidRPr="00A05159" w:rsidRDefault="008223D7" w:rsidP="0050488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8223D7" w:rsidRPr="00A05159" w:rsidSect="006A35A5">
      <w:headerReference w:type="default" r:id="rId11"/>
      <w:pgSz w:w="11906" w:h="16838" w:code="9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DDF24" w14:textId="77777777" w:rsidR="00B578B0" w:rsidRDefault="00B578B0" w:rsidP="00FA7699">
      <w:pPr>
        <w:spacing w:after="0" w:line="240" w:lineRule="auto"/>
      </w:pPr>
      <w:r>
        <w:separator/>
      </w:r>
    </w:p>
  </w:endnote>
  <w:endnote w:type="continuationSeparator" w:id="0">
    <w:p w14:paraId="0606FBEB" w14:textId="77777777" w:rsidR="00B578B0" w:rsidRDefault="00B578B0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8CC2B" w14:textId="77777777" w:rsidR="00B578B0" w:rsidRDefault="00B578B0" w:rsidP="00FA7699">
      <w:pPr>
        <w:spacing w:after="0" w:line="240" w:lineRule="auto"/>
      </w:pPr>
      <w:r>
        <w:separator/>
      </w:r>
    </w:p>
  </w:footnote>
  <w:footnote w:type="continuationSeparator" w:id="0">
    <w:p w14:paraId="50D64E0D" w14:textId="77777777" w:rsidR="00B578B0" w:rsidRDefault="00B578B0" w:rsidP="00FA7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3395296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40"/>
      </w:rPr>
    </w:sdtEndPr>
    <w:sdtContent>
      <w:p w14:paraId="034BCCDA" w14:textId="1E84799F" w:rsidR="006A35A5" w:rsidRPr="006A35A5" w:rsidRDefault="006A35A5">
        <w:pPr>
          <w:pStyle w:val="a8"/>
          <w:jc w:val="center"/>
          <w:rPr>
            <w:rFonts w:ascii="TH SarabunIT๙" w:hAnsi="TH SarabunIT๙" w:cs="TH SarabunIT๙"/>
            <w:sz w:val="32"/>
            <w:szCs w:val="40"/>
          </w:rPr>
        </w:pPr>
        <w:r w:rsidRPr="006A35A5">
          <w:rPr>
            <w:rFonts w:ascii="TH SarabunIT๙" w:hAnsi="TH SarabunIT๙" w:cs="TH SarabunIT๙"/>
            <w:sz w:val="32"/>
            <w:szCs w:val="40"/>
          </w:rPr>
          <w:fldChar w:fldCharType="begin"/>
        </w:r>
        <w:r w:rsidRPr="006A35A5">
          <w:rPr>
            <w:rFonts w:ascii="TH SarabunIT๙" w:hAnsi="TH SarabunIT๙" w:cs="TH SarabunIT๙"/>
            <w:sz w:val="32"/>
            <w:szCs w:val="40"/>
          </w:rPr>
          <w:instrText>PAGE   \* MERGEFORMAT</w:instrText>
        </w:r>
        <w:r w:rsidRPr="006A35A5">
          <w:rPr>
            <w:rFonts w:ascii="TH SarabunIT๙" w:hAnsi="TH SarabunIT๙" w:cs="TH SarabunIT๙"/>
            <w:sz w:val="32"/>
            <w:szCs w:val="40"/>
          </w:rPr>
          <w:fldChar w:fldCharType="separate"/>
        </w:r>
        <w:r w:rsidRPr="006A35A5">
          <w:rPr>
            <w:rFonts w:ascii="TH SarabunIT๙" w:hAnsi="TH SarabunIT๙" w:cs="TH SarabunIT๙"/>
            <w:sz w:val="32"/>
            <w:szCs w:val="40"/>
            <w:lang w:val="th-TH"/>
          </w:rPr>
          <w:t>2</w:t>
        </w:r>
        <w:r w:rsidRPr="006A35A5">
          <w:rPr>
            <w:rFonts w:ascii="TH SarabunIT๙" w:hAnsi="TH SarabunIT๙" w:cs="TH SarabunIT๙"/>
            <w:sz w:val="32"/>
            <w:szCs w:val="40"/>
          </w:rPr>
          <w:fldChar w:fldCharType="end"/>
        </w:r>
      </w:p>
    </w:sdtContent>
  </w:sdt>
  <w:p w14:paraId="67ACA194" w14:textId="77777777" w:rsidR="006A35A5" w:rsidRDefault="006A35A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 w16cid:durableId="991830243">
    <w:abstractNumId w:val="7"/>
  </w:num>
  <w:num w:numId="2" w16cid:durableId="927155445">
    <w:abstractNumId w:val="2"/>
  </w:num>
  <w:num w:numId="3" w16cid:durableId="92747227">
    <w:abstractNumId w:val="3"/>
  </w:num>
  <w:num w:numId="4" w16cid:durableId="1745057548">
    <w:abstractNumId w:val="0"/>
  </w:num>
  <w:num w:numId="5" w16cid:durableId="1134329172">
    <w:abstractNumId w:val="1"/>
  </w:num>
  <w:num w:numId="6" w16cid:durableId="1450512510">
    <w:abstractNumId w:val="8"/>
  </w:num>
  <w:num w:numId="7" w16cid:durableId="1926062828">
    <w:abstractNumId w:val="4"/>
  </w:num>
  <w:num w:numId="8" w16cid:durableId="1832477420">
    <w:abstractNumId w:val="6"/>
  </w:num>
  <w:num w:numId="9" w16cid:durableId="9619550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BF1"/>
    <w:rsid w:val="00012284"/>
    <w:rsid w:val="000124A2"/>
    <w:rsid w:val="00012DCA"/>
    <w:rsid w:val="000179B2"/>
    <w:rsid w:val="000520C6"/>
    <w:rsid w:val="00075058"/>
    <w:rsid w:val="00083510"/>
    <w:rsid w:val="000A3280"/>
    <w:rsid w:val="000C0DC8"/>
    <w:rsid w:val="000C5A9F"/>
    <w:rsid w:val="001071D4"/>
    <w:rsid w:val="001303FF"/>
    <w:rsid w:val="001436BB"/>
    <w:rsid w:val="00183B54"/>
    <w:rsid w:val="001B1303"/>
    <w:rsid w:val="0020195D"/>
    <w:rsid w:val="00205B2F"/>
    <w:rsid w:val="00254AF8"/>
    <w:rsid w:val="00257EED"/>
    <w:rsid w:val="0028545F"/>
    <w:rsid w:val="002E7487"/>
    <w:rsid w:val="002F6B3E"/>
    <w:rsid w:val="00302129"/>
    <w:rsid w:val="003044FA"/>
    <w:rsid w:val="00304C31"/>
    <w:rsid w:val="00322D83"/>
    <w:rsid w:val="00327377"/>
    <w:rsid w:val="00371BFF"/>
    <w:rsid w:val="003A1EE4"/>
    <w:rsid w:val="003D7FBB"/>
    <w:rsid w:val="00411607"/>
    <w:rsid w:val="00411E7B"/>
    <w:rsid w:val="00412353"/>
    <w:rsid w:val="00472C2A"/>
    <w:rsid w:val="004B07E7"/>
    <w:rsid w:val="004B3E74"/>
    <w:rsid w:val="004D35B5"/>
    <w:rsid w:val="004E5842"/>
    <w:rsid w:val="00504886"/>
    <w:rsid w:val="00516091"/>
    <w:rsid w:val="005379E8"/>
    <w:rsid w:val="00542FBB"/>
    <w:rsid w:val="005B0088"/>
    <w:rsid w:val="005C6871"/>
    <w:rsid w:val="005D1227"/>
    <w:rsid w:val="00603658"/>
    <w:rsid w:val="00612C4B"/>
    <w:rsid w:val="00613AA2"/>
    <w:rsid w:val="00614C8C"/>
    <w:rsid w:val="006465F7"/>
    <w:rsid w:val="00647CB9"/>
    <w:rsid w:val="00651CE6"/>
    <w:rsid w:val="00666C7E"/>
    <w:rsid w:val="006811DB"/>
    <w:rsid w:val="00681E32"/>
    <w:rsid w:val="0068411D"/>
    <w:rsid w:val="006A35A5"/>
    <w:rsid w:val="006C1BF1"/>
    <w:rsid w:val="007408DB"/>
    <w:rsid w:val="00792EB9"/>
    <w:rsid w:val="00795A37"/>
    <w:rsid w:val="007B4B90"/>
    <w:rsid w:val="007D74EB"/>
    <w:rsid w:val="007E488E"/>
    <w:rsid w:val="008223D7"/>
    <w:rsid w:val="00830FFD"/>
    <w:rsid w:val="00832249"/>
    <w:rsid w:val="0086513C"/>
    <w:rsid w:val="00892FF3"/>
    <w:rsid w:val="00895078"/>
    <w:rsid w:val="008A3DDB"/>
    <w:rsid w:val="0090504D"/>
    <w:rsid w:val="009245D3"/>
    <w:rsid w:val="009333B7"/>
    <w:rsid w:val="00941DCD"/>
    <w:rsid w:val="00944938"/>
    <w:rsid w:val="00945325"/>
    <w:rsid w:val="00974695"/>
    <w:rsid w:val="009A2CEE"/>
    <w:rsid w:val="009A471B"/>
    <w:rsid w:val="009A58F2"/>
    <w:rsid w:val="009C40C6"/>
    <w:rsid w:val="00A029A8"/>
    <w:rsid w:val="00A05159"/>
    <w:rsid w:val="00A05675"/>
    <w:rsid w:val="00A1472E"/>
    <w:rsid w:val="00A1709F"/>
    <w:rsid w:val="00A24F22"/>
    <w:rsid w:val="00A2776D"/>
    <w:rsid w:val="00A36D5B"/>
    <w:rsid w:val="00A45F6C"/>
    <w:rsid w:val="00A52034"/>
    <w:rsid w:val="00A52564"/>
    <w:rsid w:val="00A67972"/>
    <w:rsid w:val="00A67F00"/>
    <w:rsid w:val="00A83A6B"/>
    <w:rsid w:val="00A83C66"/>
    <w:rsid w:val="00A86EB7"/>
    <w:rsid w:val="00A96D7A"/>
    <w:rsid w:val="00AD34E0"/>
    <w:rsid w:val="00B0460A"/>
    <w:rsid w:val="00B1610A"/>
    <w:rsid w:val="00B53F5B"/>
    <w:rsid w:val="00B578B0"/>
    <w:rsid w:val="00B61F42"/>
    <w:rsid w:val="00B9591B"/>
    <w:rsid w:val="00BA063A"/>
    <w:rsid w:val="00BA1C59"/>
    <w:rsid w:val="00BD4C07"/>
    <w:rsid w:val="00BD5E91"/>
    <w:rsid w:val="00BE3F70"/>
    <w:rsid w:val="00C0250C"/>
    <w:rsid w:val="00C22202"/>
    <w:rsid w:val="00C5503B"/>
    <w:rsid w:val="00C735F1"/>
    <w:rsid w:val="00C80B9F"/>
    <w:rsid w:val="00CB63D1"/>
    <w:rsid w:val="00CC793F"/>
    <w:rsid w:val="00CD1CAA"/>
    <w:rsid w:val="00D20A8F"/>
    <w:rsid w:val="00D344CC"/>
    <w:rsid w:val="00D43792"/>
    <w:rsid w:val="00D47A95"/>
    <w:rsid w:val="00D63D70"/>
    <w:rsid w:val="00D72781"/>
    <w:rsid w:val="00D92DE9"/>
    <w:rsid w:val="00DB3728"/>
    <w:rsid w:val="00DC6E90"/>
    <w:rsid w:val="00E27746"/>
    <w:rsid w:val="00E51354"/>
    <w:rsid w:val="00E66E85"/>
    <w:rsid w:val="00E83FFC"/>
    <w:rsid w:val="00E91697"/>
    <w:rsid w:val="00EA183D"/>
    <w:rsid w:val="00EA636F"/>
    <w:rsid w:val="00EB1C31"/>
    <w:rsid w:val="00F27EDE"/>
    <w:rsid w:val="00F329A8"/>
    <w:rsid w:val="00F363F3"/>
    <w:rsid w:val="00F40077"/>
    <w:rsid w:val="00F62B68"/>
    <w:rsid w:val="00F76642"/>
    <w:rsid w:val="00FA079A"/>
    <w:rsid w:val="00FA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867EB"/>
  <w15:docId w15:val="{1A0303A9-888C-4BEB-B01D-BD9B5AD4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E8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0C0D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A7699"/>
  </w:style>
  <w:style w:type="paragraph" w:styleId="aa">
    <w:name w:val="footer"/>
    <w:basedOn w:val="a"/>
    <w:link w:val="ab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FA7699"/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F363F3"/>
  </w:style>
  <w:style w:type="table" w:customStyle="1" w:styleId="1">
    <w:name w:val="เส้นตาราง1"/>
    <w:basedOn w:val="a1"/>
    <w:next w:val="a3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30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CF905-75E1-45AD-8161-CC5844B15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Cx 5612</cp:lastModifiedBy>
  <cp:revision>2</cp:revision>
  <cp:lastPrinted>2025-02-11T08:49:00Z</cp:lastPrinted>
  <dcterms:created xsi:type="dcterms:W3CDTF">2026-07-25T15:53:00Z</dcterms:created>
  <dcterms:modified xsi:type="dcterms:W3CDTF">2026-07-25T15:53:00Z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